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C34A2D" w:rsidRPr="00C34A2D" w:rsidTr="00C34A2D">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C34A2D" w:rsidRPr="00C34A2D">
              <w:trPr>
                <w:tblCellSpacing w:w="0" w:type="dxa"/>
              </w:trPr>
              <w:tc>
                <w:tcPr>
                  <w:tcW w:w="0" w:type="auto"/>
                  <w:vAlign w:val="center"/>
                  <w:hideMark/>
                </w:tcPr>
                <w:p w:rsidR="00C34A2D" w:rsidRPr="00C34A2D" w:rsidRDefault="00C34A2D" w:rsidP="00C34A2D">
                  <w:pPr>
                    <w:spacing w:after="0" w:line="240" w:lineRule="auto"/>
                    <w:rPr>
                      <w:rFonts w:ascii="Tahoma" w:eastAsia="Times New Roman" w:hAnsi="Tahoma" w:cs="Tahoma"/>
                      <w:b/>
                      <w:bCs/>
                      <w:color w:val="505070"/>
                      <w:sz w:val="15"/>
                      <w:szCs w:val="15"/>
                    </w:rPr>
                  </w:pPr>
                </w:p>
              </w:tc>
            </w:tr>
          </w:tbl>
          <w:p w:rsidR="00C34A2D" w:rsidRPr="00C34A2D" w:rsidRDefault="00C34A2D" w:rsidP="00C34A2D">
            <w:pPr>
              <w:spacing w:after="0" w:line="240" w:lineRule="auto"/>
              <w:rPr>
                <w:rFonts w:ascii="Verdana" w:eastAsia="Times New Roman" w:hAnsi="Verdana" w:cs="Times New Roman"/>
                <w:sz w:val="15"/>
                <w:szCs w:val="15"/>
              </w:rPr>
            </w:pPr>
          </w:p>
        </w:tc>
      </w:tr>
      <w:tr w:rsidR="00C34A2D" w:rsidRPr="00C34A2D" w:rsidTr="00C34A2D">
        <w:trPr>
          <w:tblCellSpacing w:w="0" w:type="dxa"/>
        </w:trPr>
        <w:tc>
          <w:tcPr>
            <w:tcW w:w="9000" w:type="dxa"/>
            <w:shd w:val="clear" w:color="auto" w:fill="A2C0DF"/>
            <w:vAlign w:val="center"/>
            <w:hideMark/>
          </w:tcPr>
          <w:p w:rsidR="00C34A2D" w:rsidRPr="00C34A2D" w:rsidRDefault="00C34A2D" w:rsidP="00C34A2D">
            <w:pPr>
              <w:spacing w:after="0" w:line="240" w:lineRule="auto"/>
              <w:rPr>
                <w:rFonts w:ascii="Verdana" w:eastAsia="Times New Roman" w:hAnsi="Verdana" w:cs="Times New Roman"/>
                <w:sz w:val="15"/>
                <w:szCs w:val="15"/>
              </w:rPr>
            </w:pPr>
          </w:p>
        </w:tc>
      </w:tr>
      <w:tr w:rsidR="00C34A2D" w:rsidRPr="00C34A2D" w:rsidTr="00C34A2D">
        <w:trPr>
          <w:tblCellSpacing w:w="0" w:type="dxa"/>
        </w:trPr>
        <w:tc>
          <w:tcPr>
            <w:tcW w:w="0" w:type="auto"/>
            <w:vAlign w:val="center"/>
            <w:hideMark/>
          </w:tcPr>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br/>
              <w:t>VENDIM</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Nr. 115, datë 27.7.2017</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PËR MIRATIMIN E RREGULLAVE PËR GARANCITË FINANCIARE TË PJESËMARRËSVE PËR REGJISTRIMIN NË TREGUN E ENERGJISË ELEKTRIKE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Në mbështetje të nenit 16 të ligjit nr. 43/2015 "Për sektorin e energjisë elektrike"; kapitullit III, pika III.2.4 të "Rregullave të Përkohshme të Tregut Shqiptar të Energjisë Elektrike", miratuar me vendimin nr. 139, datë 15.8.2016, të bordit të ERE-s; si dhe në zbatim të nenit 26 të "Rregullores për organizimin, funksionimin dhe procedurat e ERE-s", miratuar me vendimin e bordit të ERE nr. 96, datë 17.6.2016; bordi i ERE-s në mbledhjen e tij të datës 27.7.2017, mbasi shqyrtoi relacionin e "Draftrregullores për garancitë financiare të pjesëmarrësve për regjistrimin në tregun e energjisë elektrike", të përgatitur nga drejtoritë teknike,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konstatoi se: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xml:space="preserve">- Me shkresën nr. 6583 Prot., datë 18.10.2016, OST sh.a. </w:t>
            </w:r>
            <w:proofErr w:type="gramStart"/>
            <w:r w:rsidRPr="00C34A2D">
              <w:rPr>
                <w:rFonts w:ascii="Verdana" w:eastAsia="Times New Roman" w:hAnsi="Verdana" w:cs="Times New Roman"/>
                <w:color w:val="000000"/>
                <w:sz w:val="15"/>
                <w:szCs w:val="15"/>
              </w:rPr>
              <w:t>ka</w:t>
            </w:r>
            <w:proofErr w:type="gramEnd"/>
            <w:r w:rsidRPr="00C34A2D">
              <w:rPr>
                <w:rFonts w:ascii="Verdana" w:eastAsia="Times New Roman" w:hAnsi="Verdana" w:cs="Times New Roman"/>
                <w:color w:val="000000"/>
                <w:sz w:val="15"/>
                <w:szCs w:val="15"/>
              </w:rPr>
              <w:t xml:space="preserve"> dërguar në ERE kërkesën për miratimin e "Rregullave për garancitë financiare të pjesëmarrësve për regjistrimin në tregun e energjisë elektrike."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ERE, me vendimin nr. 3, datë 19.1.2017, filloi procedurat për miratimin e "Rregullave për garancitë financiare të pjesëmarrësve për regjistrimin në tregun e energjisë elektrike".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ERE, me shkresën nr. 90 Prot., në datë 26.1.2017, ka ftuar palët e interesuara të shprehin opinionet dhe komentet e tyre në lidhje me "Draftrregullat për garancitë financiare të pjesëmarrësve për regjistrimin në tregun e energjisë elektrike".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xml:space="preserve">- Autoriteti i Konkurrencës, me shkresën me nr. 32/1 Prot., datë 23.2.2017, dhe OSHEE </w:t>
            </w:r>
            <w:proofErr w:type="gramStart"/>
            <w:r w:rsidRPr="00C34A2D">
              <w:rPr>
                <w:rFonts w:ascii="Verdana" w:eastAsia="Times New Roman" w:hAnsi="Verdana" w:cs="Times New Roman"/>
                <w:color w:val="000000"/>
                <w:sz w:val="15"/>
                <w:szCs w:val="15"/>
              </w:rPr>
              <w:t>sh.a.,</w:t>
            </w:r>
            <w:proofErr w:type="gramEnd"/>
            <w:r w:rsidRPr="00C34A2D">
              <w:rPr>
                <w:rFonts w:ascii="Verdana" w:eastAsia="Times New Roman" w:hAnsi="Verdana" w:cs="Times New Roman"/>
                <w:color w:val="000000"/>
                <w:sz w:val="15"/>
                <w:szCs w:val="15"/>
              </w:rPr>
              <w:t xml:space="preserve"> me shkresën nr. 2742/1 Prot., datë 10.2.2017, kanë përcjellë në ERE sugjerimet dhe komentet e tyre në lidhje me Draftrregullat për garancitë financiare të pjesëmarrësve për regjistrimin në tregun e energjisë elektrike.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Për gjithë sa më sipër, bordi i ERE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VENDOSI:</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1. Të miratojë "Rregullat për garancitë financiare të pjesëmarrësve për regjistrimin në tregun e energjisë elektrike"(bashkëlidhur).</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2. Drejtoria Juridike dhe e Mbrojtjes së Konsumatorit të njoftojë shoqërinë OST sh.a., KESH sh.a., OSHEE sh.a., Autoritetin e Konkurrencës, MEI dhe palët e interesuara për vendimin e bordit të ERE-s.</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lastRenderedPageBreak/>
              <w:t>Ky vendim hyn në fuqi menjëherë.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Ky vendim botohet në Fletoren Zyrtare.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Ky vendim mund të ankimohet në Gjykatën Administrative Tiranë, brenda 30 ditëve kalendarike nga botimi në Fletoren Zyrtare.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NË MUNGESË DHE ME URDHËR ANËTARI I BORDIT TË ERE-S</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Adriatik Bego</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RREGULLAT PËR GARANCITË FINANCIARE TË PJESËMARRËSVE PËR REGJISTRIMIN NË TREGUN E ENERGJISË ELEKTRIKE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Kapitulli I</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Dispozita të përgjithshme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Neni 1</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Autoriteti</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Këto rregulla hartohen dhe miratohen në zbatim të pikës III.2.4 të "Rregullave të Përkohshme të Tregut Shqiptar të Energjisë Elektrike", të miratuara me vendimin nr. 139, datë 15.8.2016, të bordit të ERE-s, të ndryshuar.</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Neni 2</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Qëllimi</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Qëllimi i këtyre rregullave është të përcaktojnë procedurat për garancitë financiare që çdo pjesëmarrës në tregun e energjisë elektrike (TEE) duhet të sigurojë për llogari të OST-së për shërbimin e transmetimit përpara se të regjistrohet në TEE.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Neni 3</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Përcaktime dhe shkurtime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1. ERE - Enti Rregullator i Energjisë është autoriteti rregullator i sektorit të energjisë elektrike dhe gazit natyror, i cili funksionon në përputhje me ligjin nr. 43/2015 "Për sektorin e energjisë elektrike" dhe ligjit nr. 102/2015 "Për sektorin e gazit natyror".</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xml:space="preserve">2. TEE - Tregu Shqiptar i Energjisë Elektrike - është një sistem ku kryhen shitje dhe blerje efektive, përfshirë edhe derivatet e energjisë elektrike, nëpërmjet kërkesave dhe ofertave, të paraqitura në periudha afatgjata dhe </w:t>
            </w:r>
            <w:r w:rsidRPr="00C34A2D">
              <w:rPr>
                <w:rFonts w:ascii="Verdana" w:eastAsia="Times New Roman" w:hAnsi="Verdana" w:cs="Times New Roman"/>
                <w:color w:val="000000"/>
                <w:sz w:val="15"/>
                <w:szCs w:val="15"/>
              </w:rPr>
              <w:lastRenderedPageBreak/>
              <w:t>afatshkurtra, referuar ligjit nr. 43/2015 "Për sektorin e energjisë elektrike".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3. OST - Operatori i Sistemit të Transmetimit është personi juridik përgjegjës për operimin, mirëmbajtjen dhe zhvillimin e sistemit të transmetimit të energjisë elektrike, i licencuar nga ERE.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4. Operatori i Tregut - Struktura përgjegjëse e licencuar për operimin, organizimin dhe menaxhimin e tregut të energjisë elektrike, që aktualisht është pjesë e OST-së.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5. Marrëveshje e pjesëmarrjes në treg - një dokument që rregullon marrëdhëniet ndërmjet palëve që e nënshkruajnë atë, OST-OT dhe pjesëmarrësit në tregun e energjisë elektrike duke përcaktuar detyrimet dhe të drejtat që rrjedhin nga veprimtaria e tyre në tregun e energjisë.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6. Pjesëmarrësi i tregut të energjisë elektrike - është një person juridik, i regjistruar si pjesëtar i tregut të energjisë elektrike, që përfshin: prodhuesit, tregtarët, furnizuesit, klientët, Operatorin e Sistemit të Transmetimit, Operatorin e Sistemit të Shpërndarjes, sistemet e mbyllura të shpërndarjes dhe Operatorin e Tregut, mbajtës të licencës të lëshuar nga ERE.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7. Garanci financiare do të thotë një angazhim në një bankë për të mbuluar dhe siguruar përmbushjen në mënyrë të besueshme të detyrimeve financiare të pjesëmarrësit në treg ndaj OST-së.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Kapitulli II</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Informacioni teknik dhe garancia financiare për regjistrimin në tregun e energjisë elektrike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Neni 4</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Informacioni teknik</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proofErr w:type="gramStart"/>
            <w:r w:rsidRPr="00C34A2D">
              <w:rPr>
                <w:rFonts w:ascii="Verdana" w:eastAsia="Times New Roman" w:hAnsi="Verdana" w:cs="Times New Roman"/>
                <w:color w:val="000000"/>
                <w:sz w:val="15"/>
                <w:szCs w:val="15"/>
              </w:rPr>
              <w:t>1 .</w:t>
            </w:r>
            <w:proofErr w:type="gramEnd"/>
            <w:r w:rsidRPr="00C34A2D">
              <w:rPr>
                <w:rFonts w:ascii="Verdana" w:eastAsia="Times New Roman" w:hAnsi="Verdana" w:cs="Times New Roman"/>
                <w:color w:val="000000"/>
                <w:sz w:val="15"/>
                <w:szCs w:val="15"/>
              </w:rPr>
              <w:t xml:space="preserve"> Në mbështetje të Marrëveshjes për Pjesëmarrje në Treg, çdo pjesëmarrës në tregun e energjisë elektrike do të ofrojë për Operatorin e Tregut informacionin teknik në vijim, në aneksin e kësaj rregullore.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2. Dokumentacioni, sipas rastit, është origjinal ose fotokopje e noterizuar.</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3. Ky informacion është kusht për regjistrim në tregun e energjisë elektrike.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Neni 5</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Depozitimi dhe përdorimi i garancisë financiare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1. Çdo subjekt i regjistruar në Tregun Shqiptar të Energjisë Elektrike (TEE) do të depozitojë, në një bankë tregtare të krijuar në Shqipëri, një garanci financiare në lekë. Garancia financiare është një parakusht për pjesëmarrjen në TEE.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xml:space="preserve">2. Pjesëmarrësi në TEE do të njoftojë OST-në për depozitimin e garancisë financiare jo më vonë se 15 ditë pune </w:t>
            </w:r>
            <w:r w:rsidRPr="00C34A2D">
              <w:rPr>
                <w:rFonts w:ascii="Verdana" w:eastAsia="Times New Roman" w:hAnsi="Verdana" w:cs="Times New Roman"/>
                <w:color w:val="000000"/>
                <w:sz w:val="15"/>
                <w:szCs w:val="15"/>
              </w:rPr>
              <w:lastRenderedPageBreak/>
              <w:t>përpara se programi fizik i parashikuar nga pjesëmarrësi në TEE të bëhet efektiv, në mënyrë që të lejojë OST-në të verifikojë që garancia është vënë.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3. Një pjesëmarrës i TEE-së do të autorizojë OST-në që të përdorë sasinë e garancisë për pagesa ose transferta për OST-në pa miratimin paraprak të tij, përveçse kur pjesëmarrësi ka paraqitur brenda 7 ditëve pune nga njoftimi i OST-së për përdorimin e garancisë, një ankesë në ERE që arsyeton përse OST-ja nuk duhet të përdorë garancinë.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4. OST-ja do të njoftojë pjesëmarrësin 10 ditë pune më përpara për përdorimin e garancisë financiare, arsyen për përdorimin e saj (si p.sh., detyrimet e papaguara ndaj OST-së), si dhe për datën e ekzekutimit të garancisë financiare.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5. OST-ja do ta përdorë garancinë financiare të një pjesëmarrësi të TEE-së për të përmbushur detyrimet që ky i fundit ka ndaj OST-së.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6. Shuma e garancisë financiare do të jetë e barabartë me 5% të programit fizik mujor të parashikuar nga pjesëmarrësi në TEE shumëzuar me 10 lekë/kWh, por jo më shumë se 20 milionë lekë dhe jo më pak se 500 mijë lekë, në përputhje dhe në plotësim të rregullave të tregut.</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7. OST-ja do të humbasë të drejtën për të përdorur garancinë financiare të një pjesëmarrësi të TEE-së mbas njoftimit të çregjistrimit të pjesëmarrësit nga TEE-ja, siç parashikohet në Rregulloren për procedurat e regjistrimit në tregun e energjisë elektrike.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8. Mbas njoftimit të çregjistrimit të pjesëmarrësit nga TEE-ja, siç parashikohet në Rregulloren për procedurat e regjistrimit në tregun e energjisë elektrike, OST-ja ka të drejtë të prekë nga garancia financiare atë pjesë që i korrespondon detyrimit financiar të prapambetur të pjesëmarrësit ndaj OST-së.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9. Çdo detyrim i prapambetur i pjesëmarrësit në TEE pasi ai është çregjistruar nga TEE-ja, për të cilën OST-ja ka prekur garancinë financiare, siç përcaktohet në paragrafin më sipër në këtë pikë, mund të jetë objekt i kërkimit në Gjykatën e Rrethit Gjyqësor Tiranë.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Neni 6</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Ankimi mbi përdorimin e garancisë financiare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1. Një pjesëmarrës që kundërshton përdorimin e garancisë financiare nga OST-ja mund të paraqesë një ankesë në ERE brenda 7 ditëve pune nga dita e marrjes së njoftimit të OST-së lidhur me përdorimin e garancisë financiare, duke vënë në dijeni edhe OST-në për ankesën e paraqitur në ERE.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xml:space="preserve">2. Nëse një pjesëmarrës paraqet një ankesë sipas pikës 1 të këtij neni, OST-ja nuk do ta përdorë garancinë deri kur të lejohet ta bëjë një gjë të tillë nga ERE ose mbas 30 ditëve pune nga paraqitja e ankesës, nëse ERE nuk ka vepruar brenda afateve kohore të përcaktuara në këto rregulla, ERE do të marrë një vendim për ankesën e paraqitur, i cili do </w:t>
            </w:r>
            <w:r w:rsidRPr="00C34A2D">
              <w:rPr>
                <w:rFonts w:ascii="Verdana" w:eastAsia="Times New Roman" w:hAnsi="Verdana" w:cs="Times New Roman"/>
                <w:color w:val="000000"/>
                <w:sz w:val="15"/>
                <w:szCs w:val="15"/>
              </w:rPr>
              <w:lastRenderedPageBreak/>
              <w:t>të jetë i detyrueshëm për zbatim nga OST-ja.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3. Vendimi i ERE-s mund të apelohet nga pjesëmarrësi në TEE ose OST në gjykatën administrative brenda 30 ditëve kalendarike nga publikimi i vendimit në Fletoren Zyrtare.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Kapitulli III</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Dispozita të fundit</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Neni 7</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Amendime të Rregullores</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Këto rregulla janë objekt i rishikimit dhe ndryshimit me vendim të bordit të ERE-s, të propozuara nga OST-ja, në përputhje me Rregullat e praktikës dhe procedurave të ERE-s.</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Neni 8</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Hyrja në fuqi</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Këto rregulla hyjnë në fuqi pas publikimit në Fletoren Zyrtare.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Anekset e vendimit të Entit Rregullator të Energjisë, nr. 115, datë 27.7.2017, "Për miratimin e rregullave për garancitë financiare të pjesëmarrësve për regjistrim në tregun e energjisë elektrike",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botuar në Fletoren Zyrtare 157, datë 9.8.2017</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Ankesë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Formular i regjistrimit nga subjektet e licencuara në aktivtetin e tregtimit të energjisë elektrike</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1. Licencën e lëshuar nga ERE ose licenca të tjera (që lidhen me tregun e energjisë) që zotëron kompania edhe në vende të tjera, 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2. Të dhëna mbi subjektin e licencuar (shtetëror, privat, aksioner i vetëm, shoqeri aksionere etj.).</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3. Volumi në MWh (kontrata të lidhura/të tregtuara) në treg të energjisë elektrike, dy vitet e fundit, brenda apo jashtë vendit, 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xml:space="preserve">4. Të dhëna për bankën (nr. e </w:t>
            </w:r>
            <w:proofErr w:type="gramStart"/>
            <w:r w:rsidRPr="00C34A2D">
              <w:rPr>
                <w:rFonts w:ascii="Verdana" w:eastAsia="Times New Roman" w:hAnsi="Verdana" w:cs="Times New Roman"/>
                <w:color w:val="000000"/>
                <w:sz w:val="15"/>
                <w:szCs w:val="15"/>
              </w:rPr>
              <w:t>llog.,</w:t>
            </w:r>
            <w:proofErr w:type="gramEnd"/>
            <w:r w:rsidRPr="00C34A2D">
              <w:rPr>
                <w:rFonts w:ascii="Verdana" w:eastAsia="Times New Roman" w:hAnsi="Verdana" w:cs="Times New Roman"/>
                <w:color w:val="000000"/>
                <w:sz w:val="15"/>
                <w:szCs w:val="15"/>
              </w:rPr>
              <w:t xml:space="preserve"> garancinë bankare etj., që kanë të bëjnë me tregun e energjisë).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5. Të dhëna mbi IT (që zotëron për komunikim në treg).</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lastRenderedPageBreak/>
              <w:t>6. Ekstraktin nga QKR-ja (Qendra Kombëtare e Regjistrimit).</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Formular i regjistrimit nga prodhuesit elektrikë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1. Lic encën e lëshuar nga ERE ose licenca të tjera (që lidhen me tregun e energjisë) që zotëron kompania, 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2. Të dhëna mbi subjektin e licencuar (shtetëror, privat, aksioner i vetëm, shoqëri aksionere etj.).</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3. Volumi në MWh (kontrata të lidhura/të tregtuara) në treg të energjisë elektrike, dy vitet e fundit, 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xml:space="preserve">4. Të dhëna për bankën (nr. e </w:t>
            </w:r>
            <w:proofErr w:type="gramStart"/>
            <w:r w:rsidRPr="00C34A2D">
              <w:rPr>
                <w:rFonts w:ascii="Verdana" w:eastAsia="Times New Roman" w:hAnsi="Verdana" w:cs="Times New Roman"/>
                <w:color w:val="000000"/>
                <w:sz w:val="15"/>
                <w:szCs w:val="15"/>
              </w:rPr>
              <w:t>llog.,</w:t>
            </w:r>
            <w:proofErr w:type="gramEnd"/>
            <w:r w:rsidRPr="00C34A2D">
              <w:rPr>
                <w:rFonts w:ascii="Verdana" w:eastAsia="Times New Roman" w:hAnsi="Verdana" w:cs="Times New Roman"/>
                <w:color w:val="000000"/>
                <w:sz w:val="15"/>
                <w:szCs w:val="15"/>
              </w:rPr>
              <w:t xml:space="preserve"> garancinë bankare etj., që kanë të bëjnë me tregun e energjisë).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5. Të dhëna për njësinë gjeneruese (tipi i centralit, lënda e parë për prodhimin e energjisë, numri i njësive gjeneruese, fuqia e instaluar për çdo njësi gjeneruese (nominale, minimale, maksimale), viti instalimit, prodhimi mesatar shumëvjeçar, kosto e lëshimit të njësisë gjeneruese, koha e lëshimit dhe e rilëshimit të njësisë gjeneruese, kosto për njësi prodhimi KWh (fikse, variabël).</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6. Të dhëna mbi pikën e lidhjes në rrjet (rajoni gjeografik, niveli i tensionit, pikën e matjes së energjisë së prodhuar).</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7. Të dhëna mbi IT (që zotëron për komunikim në treg).</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8. Ekstraktin nga QKR-ja (Qendra Kombëtare e Regjistrimit).</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Formular i regjistrimit nga furnizuesit</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1. Licencën e lëshuar nga ERE ose licenca të tjera (që lidhen me tregun e energjisë) që zotëron kompania, 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2. Të dhëna mbi subjektin e licencuar (shtetëror, privat, aksioner i vetëm, shoqëri aksionere etj.).</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3. Volumi në MWh (kontrata të lidhura/të siguruara) në treg të energjisë elektrike, dy vitet e fundit, brenda apo jashtë vendit, 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xml:space="preserve">4. Të dhëna për bankën (nr. e </w:t>
            </w:r>
            <w:proofErr w:type="gramStart"/>
            <w:r w:rsidRPr="00C34A2D">
              <w:rPr>
                <w:rFonts w:ascii="Verdana" w:eastAsia="Times New Roman" w:hAnsi="Verdana" w:cs="Times New Roman"/>
                <w:color w:val="000000"/>
                <w:sz w:val="15"/>
                <w:szCs w:val="15"/>
              </w:rPr>
              <w:t>llog.,</w:t>
            </w:r>
            <w:proofErr w:type="gramEnd"/>
            <w:r w:rsidRPr="00C34A2D">
              <w:rPr>
                <w:rFonts w:ascii="Verdana" w:eastAsia="Times New Roman" w:hAnsi="Verdana" w:cs="Times New Roman"/>
                <w:color w:val="000000"/>
                <w:sz w:val="15"/>
                <w:szCs w:val="15"/>
              </w:rPr>
              <w:t xml:space="preserve"> garancinë bankare etj., që kanë të bëjnë me tregun e energjisë).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5. Të dhëna për konsumatorin/konsumatorët (tipi i konsumatorit, konsumi vjetor mesatar shumëvjeçar, koston e energjisë së mosfurnizuar - nëse ka, "rate" për njësi produkti, 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6. Të dhëna mbi pikën e lidhjes në rrjet (rajoni gjeografik, niveli i tensionit, pikën e matjes së energjisë së prodhuar).</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7. Të dhëna mbi IT (që zotëron për komunikim në treg).</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8. Ekstraktin nga QKR-ja (Qendra Kombëtare e Regjistrimit).</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lastRenderedPageBreak/>
              <w:t>Formular i regjistrimit nga KESH sh.a. në cilësinë e gjeneruesit publik</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1. Licencën e lëshuar nga ERE ose licenca të tjera (që lidhen me tregun e energjisë) që zotëron kompania, 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2. Të dhëna mbi subjektin e licencuar (shtetëror, privat, aksioner i vetëm, shoqëri aksionere etj.).</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3. Volumi në MWh (kontrata të lidhura /prodhuara) në treg të energjisë elektrike, dy vitet e fundit, brenda apo jashtë vendit, 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xml:space="preserve">4. Të dhëna për bankën (nr. e </w:t>
            </w:r>
            <w:proofErr w:type="gramStart"/>
            <w:r w:rsidRPr="00C34A2D">
              <w:rPr>
                <w:rFonts w:ascii="Verdana" w:eastAsia="Times New Roman" w:hAnsi="Verdana" w:cs="Times New Roman"/>
                <w:color w:val="000000"/>
                <w:sz w:val="15"/>
                <w:szCs w:val="15"/>
              </w:rPr>
              <w:t>llog.,</w:t>
            </w:r>
            <w:proofErr w:type="gramEnd"/>
            <w:r w:rsidRPr="00C34A2D">
              <w:rPr>
                <w:rFonts w:ascii="Verdana" w:eastAsia="Times New Roman" w:hAnsi="Verdana" w:cs="Times New Roman"/>
                <w:color w:val="000000"/>
                <w:sz w:val="15"/>
                <w:szCs w:val="15"/>
              </w:rPr>
              <w:t xml:space="preserve"> garancinë bankare etj., që kanë të bëjnë me tregun e energjisë).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5. Të dhëna për njësinë gjeneruese (tipi i centralit, lënda e parë për prodhimin e energjisë, numri i njësive gjeneruese, viti i instalimit, prodhimi mesatar shumëvjeçar, kosto për njësi prodhimi energjie/kapaciteti lekë/MWh, MW-fikse, variabël, humbjet (G, TrF) e energjisë MWh/vit).</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6. Të dhëna mbi pikat e lidhjes në rrjet (rajoni gjeografik, niveli i tensionit, pikat e matjes së energjisë së prodhuar).</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7. Të dhëna mbi IT (që zotëron për komunikim në treg).</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8. Ekstraktin nga QKR-ja (Qendra Kombëtare e Regjistrimit).</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Formular i regjistrimit nga Furnizuesi i Shërbimit Universal</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1. Licencën e lëshuar nga ERE ose licenca të tjera (që lidhen me tregun e energjisë) që zotëron kompania, 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2. Të dhëna mbi subjektin e licencuar (shtetëror, privat, aksioner i vetëm, shoqëri aksionere etj.).</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3. Volumi në MWh (sipas kontratave të lidhura dhe/ose furnizuara konsumatorëve në treg të energjisë elektrike, dy vitet e fundit), 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4. Të dhëna mbi konsumin dhe konsumatorët (grafik tip ngarkese ditore, sipas sezoneve të vitit, sipas rajoneve, për grupimet e konsumatorëve; koston e energjisë së mosfurnizuar, për grupimet e konsumatorëve), 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xml:space="preserve">5. Të dhëna për bankën (nr. e </w:t>
            </w:r>
            <w:proofErr w:type="gramStart"/>
            <w:r w:rsidRPr="00C34A2D">
              <w:rPr>
                <w:rFonts w:ascii="Verdana" w:eastAsia="Times New Roman" w:hAnsi="Verdana" w:cs="Times New Roman"/>
                <w:color w:val="000000"/>
                <w:sz w:val="15"/>
                <w:szCs w:val="15"/>
              </w:rPr>
              <w:t>llog.,</w:t>
            </w:r>
            <w:proofErr w:type="gramEnd"/>
            <w:r w:rsidRPr="00C34A2D">
              <w:rPr>
                <w:rFonts w:ascii="Verdana" w:eastAsia="Times New Roman" w:hAnsi="Verdana" w:cs="Times New Roman"/>
                <w:color w:val="000000"/>
                <w:sz w:val="15"/>
                <w:szCs w:val="15"/>
              </w:rPr>
              <w:t xml:space="preserve"> garancinë bankare etj., që kanë të bëjnë me tregun e energjisë).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6. Të dhëna mbi IT (që zotëron për komunikim në treg).</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7. Ekstraktin nga QKR-ja (Qendra Kombëtare e Regjistrimit).</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Formular i regjistrimit nga OSSH-ja (Operatori i Sistemit të Shpërndarjes)</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xml:space="preserve">1. Licencën e lëshuar nga ERE ose licenca të tjera (që lidhen me tregun e energjisë elektrike), që zotëron kompania, </w:t>
            </w:r>
            <w:r w:rsidRPr="00C34A2D">
              <w:rPr>
                <w:rFonts w:ascii="Verdana" w:eastAsia="Times New Roman" w:hAnsi="Verdana" w:cs="Times New Roman"/>
                <w:color w:val="000000"/>
                <w:sz w:val="15"/>
                <w:szCs w:val="15"/>
              </w:rPr>
              <w:lastRenderedPageBreak/>
              <w:t>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2. Të dhëna mbi subjektin e licencuar (shtetëror, privat, aksioneri i vetëm, shoqëri aksionere etj.).</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3. Volumi në MWh (kontrata të lidhura /shpërndara) në treg të energjisë elektrike dy vitet e fundit, brenda apo jashtë vendit, nëse ka.</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4. Të dhëna mbi gjenerimin në rrjetin e tij (prodhimi mesatar vjetor; prodhimi mesatar sipas sezoneve, rajoneve, nivelit të tensionit, kosto mesatare e prodhimit - fikse, variabël).</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 xml:space="preserve">5. Të dhëna për bankën (nr. e </w:t>
            </w:r>
            <w:proofErr w:type="gramStart"/>
            <w:r w:rsidRPr="00C34A2D">
              <w:rPr>
                <w:rFonts w:ascii="Verdana" w:eastAsia="Times New Roman" w:hAnsi="Verdana" w:cs="Times New Roman"/>
                <w:color w:val="000000"/>
                <w:sz w:val="15"/>
                <w:szCs w:val="15"/>
              </w:rPr>
              <w:t>llog.,</w:t>
            </w:r>
            <w:proofErr w:type="gramEnd"/>
            <w:r w:rsidRPr="00C34A2D">
              <w:rPr>
                <w:rFonts w:ascii="Verdana" w:eastAsia="Times New Roman" w:hAnsi="Verdana" w:cs="Times New Roman"/>
                <w:color w:val="000000"/>
                <w:sz w:val="15"/>
                <w:szCs w:val="15"/>
              </w:rPr>
              <w:t xml:space="preserve"> garancinë bankare, etj., që kanë të bëjnë me tregun e energjisë).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6. Të dhëna për rrejtin e shpërndarjes (gjatësia e rrjetit sipas llojit dhe nivelit të tensionit, rajonizimi i rrjetit, energjia mesatare shumëvjeçare e shpërndarjes, kosto për njësi shpërndarje energjie/kapaciteti lekë/MWh, MW, humbjet e energjisë në rrjet sipas nivelit të tensioneve dhe rajoneve MWh/vit).</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7. Të dhëna mbi pikën e lidhjes në rrjetin e transmetimit (rajoni gjeografik, niveli i tensionit, pikën e matjes së energjisë).</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8. Të dhëna mbi IT (që zotëron për komunikim në treg).</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r w:rsidRPr="00C34A2D">
              <w:rPr>
                <w:rFonts w:ascii="Verdana" w:eastAsia="Times New Roman" w:hAnsi="Verdana" w:cs="Times New Roman"/>
                <w:color w:val="000000"/>
                <w:sz w:val="15"/>
                <w:szCs w:val="15"/>
              </w:rPr>
              <w:t>9. Ekstraktin nga QKR-ja (Qendra Kombëtare e Regjistrimit).</w:t>
            </w:r>
          </w:p>
          <w:p w:rsidR="00C34A2D" w:rsidRPr="00C34A2D" w:rsidRDefault="00C34A2D" w:rsidP="00C34A2D">
            <w:pPr>
              <w:spacing w:before="100" w:beforeAutospacing="1" w:after="100" w:afterAutospacing="1" w:line="312" w:lineRule="atLeast"/>
              <w:rPr>
                <w:rFonts w:ascii="Verdana" w:eastAsia="Times New Roman" w:hAnsi="Verdana" w:cs="Times New Roman"/>
                <w:color w:val="000000"/>
                <w:sz w:val="15"/>
                <w:szCs w:val="15"/>
              </w:rPr>
            </w:pPr>
          </w:p>
        </w:tc>
      </w:tr>
      <w:tr w:rsidR="00C34A2D" w:rsidRPr="00C34A2D" w:rsidTr="00C34A2D">
        <w:trPr>
          <w:tblCellSpacing w:w="0" w:type="dxa"/>
        </w:trPr>
        <w:tc>
          <w:tcPr>
            <w:tcW w:w="9000" w:type="dxa"/>
            <w:shd w:val="clear" w:color="auto" w:fill="A2C0DF"/>
            <w:vAlign w:val="center"/>
            <w:hideMark/>
          </w:tcPr>
          <w:p w:rsidR="00C34A2D" w:rsidRPr="00C34A2D" w:rsidRDefault="00C34A2D" w:rsidP="00C34A2D">
            <w:pPr>
              <w:spacing w:after="0" w:line="240" w:lineRule="auto"/>
              <w:rPr>
                <w:rFonts w:ascii="Verdana" w:eastAsia="Times New Roman" w:hAnsi="Verdana" w:cs="Times New Roman"/>
                <w:sz w:val="15"/>
                <w:szCs w:val="15"/>
              </w:rPr>
            </w:pPr>
          </w:p>
        </w:tc>
      </w:tr>
      <w:tr w:rsidR="00C34A2D" w:rsidRPr="00C34A2D" w:rsidTr="00C34A2D">
        <w:trPr>
          <w:tblCellSpacing w:w="0" w:type="dxa"/>
        </w:trPr>
        <w:tc>
          <w:tcPr>
            <w:tcW w:w="0" w:type="auto"/>
            <w:vAlign w:val="center"/>
            <w:hideMark/>
          </w:tcPr>
          <w:p w:rsidR="00C34A2D" w:rsidRPr="00C34A2D" w:rsidRDefault="00C34A2D" w:rsidP="00C34A2D">
            <w:pPr>
              <w:spacing w:before="100" w:beforeAutospacing="1" w:after="100" w:afterAutospacing="1" w:line="240" w:lineRule="auto"/>
              <w:rPr>
                <w:rFonts w:ascii="Tahoma" w:eastAsia="Times New Roman" w:hAnsi="Tahoma" w:cs="Tahoma"/>
                <w:color w:val="000000"/>
                <w:sz w:val="15"/>
                <w:szCs w:val="15"/>
              </w:rPr>
            </w:pPr>
          </w:p>
        </w:tc>
      </w:tr>
    </w:tbl>
    <w:p w:rsidR="00462365" w:rsidRDefault="00462365"/>
    <w:sectPr w:rsidR="00462365" w:rsidSect="004623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C34A2D"/>
    <w:rsid w:val="00462365"/>
    <w:rsid w:val="00C34A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3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4A2D"/>
    <w:rPr>
      <w:color w:val="0000FF"/>
      <w:u w:val="single"/>
    </w:rPr>
  </w:style>
  <w:style w:type="paragraph" w:styleId="NormalWeb">
    <w:name w:val="Normal (Web)"/>
    <w:basedOn w:val="Normal"/>
    <w:uiPriority w:val="99"/>
    <w:unhideWhenUsed/>
    <w:rsid w:val="00C34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C34A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180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FFBA6-0701-43B9-A51C-40A56ECF4F98}"/>
</file>

<file path=customXml/itemProps2.xml><?xml version="1.0" encoding="utf-8"?>
<ds:datastoreItem xmlns:ds="http://schemas.openxmlformats.org/officeDocument/2006/customXml" ds:itemID="{E904D1AD-4E6F-4D67-997A-E350DB17FAAF}"/>
</file>

<file path=customXml/itemProps3.xml><?xml version="1.0" encoding="utf-8"?>
<ds:datastoreItem xmlns:ds="http://schemas.openxmlformats.org/officeDocument/2006/customXml" ds:itemID="{A88EECD4-0EE3-491B-8D89-C599BA77E9A3}"/>
</file>

<file path=docProps/app.xml><?xml version="1.0" encoding="utf-8"?>
<Properties xmlns="http://schemas.openxmlformats.org/officeDocument/2006/extended-properties" xmlns:vt="http://schemas.openxmlformats.org/officeDocument/2006/docPropsVTypes">
  <Template>Normal</Template>
  <TotalTime>1</TotalTime>
  <Pages>8</Pages>
  <Words>2248</Words>
  <Characters>12819</Characters>
  <Application>Microsoft Office Word</Application>
  <DocSecurity>0</DocSecurity>
  <Lines>106</Lines>
  <Paragraphs>30</Paragraphs>
  <ScaleCrop>false</ScaleCrop>
  <Company/>
  <LinksUpToDate>false</LinksUpToDate>
  <CharactersWithSpaces>15037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sajmir</cp:lastModifiedBy>
  <cp:revision>1</cp:revision>
  <dcterms:created xsi:type="dcterms:W3CDTF">2019-02-27T13:37:00Z</dcterms:created>
  <dcterms:modified xsi:type="dcterms:W3CDTF">2019-02-27T13:38:00Z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